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26th, 2023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10am-11:30am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Check in Question: What is your “comfort” album or artist?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Minutes: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SFAC_Minutes_011223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Funding call has stopped receiving proposals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 to space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 new communications with your member space.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Chair vacancy (please consider running for next quarter)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SFAC Handbook 2015-16.pdf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Retreat scheduled for this week, are you still able to attend?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Sunday Jan.  29th 9:30am -11:30am</w:t>
      </w:r>
    </w:p>
    <w:p w:rsidR="00000000" w:rsidDel="00000000" w:rsidP="00000000" w:rsidRDefault="00000000" w:rsidRPr="00000000" w14:paraId="00000019">
      <w:pPr>
        <w:numPr>
          <w:ilvl w:val="5"/>
          <w:numId w:val="1"/>
        </w:numPr>
        <w:ind w:left="4320" w:hanging="360"/>
      </w:pPr>
      <w:r w:rsidDel="00000000" w:rsidR="00000000" w:rsidRPr="00000000">
        <w:rPr>
          <w:rtl w:val="0"/>
        </w:rPr>
        <w:t xml:space="preserve">OneMember not able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over.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1-2 proposal examples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Weekend meetings: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poll to find ideal time in weekends of week 6 and 7 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Lisa's item: 2023 Summer Session Campus Fees.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Campus Based Fees Summer 2023 - SFAC Review.pdf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(Future in-person meetings: do we want to continue to meet here?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Kerr Hall directions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time permits: Brainstorm future guests and topics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TAPS to meet Dan Henerson this quarter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suggests bringing in past units that submit proposals, preferably in spring.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XCmn7EqFXK4WJF26R__206P_EJVN8DGU/view?usp=sharing" TargetMode="External"/><Relationship Id="rId10" Type="http://schemas.openxmlformats.org/officeDocument/2006/relationships/hyperlink" Target="https://drive.google.com/file/d/1ZwIja9VhOHXx091n5E9nSItaHJCigujk/view?usp=sharing" TargetMode="External"/><Relationship Id="rId12" Type="http://schemas.openxmlformats.org/officeDocument/2006/relationships/hyperlink" Target="https://maps.ucsc.edu/detailed-directions/" TargetMode="External"/><Relationship Id="rId9" Type="http://schemas.openxmlformats.org/officeDocument/2006/relationships/hyperlink" Target="https://docs.google.com/spreadsheets/u/0/d/1AzMKAqDxuvNpOTD6Ga_cbQg7TQCvB8f2LYp0DM1GXCk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W5OCInydLEseV4bH7fx6SVX0p0BaCFcMvg75kH618EM/edit" TargetMode="External"/><Relationship Id="rId8" Type="http://schemas.openxmlformats.org/officeDocument/2006/relationships/hyperlink" Target="https://drive.google.com/file/d/1xQXRXe-JLi37dsjVuMTKbirvP3VIHP3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